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33F7" w14:textId="74131F18" w:rsidR="00CD7AF1" w:rsidRPr="00870DE7" w:rsidRDefault="00870DE7">
      <w:pPr>
        <w:rPr>
          <w:rFonts w:ascii="TradeGothic" w:hAnsi="TradeGothic"/>
          <w:color w:val="FF0000"/>
          <w:sz w:val="22"/>
          <w:szCs w:val="16"/>
        </w:rPr>
      </w:pPr>
      <w:r w:rsidRPr="00870DE7">
        <w:rPr>
          <w:rFonts w:ascii="TradeGothic" w:hAnsi="TradeGothic"/>
          <w:color w:val="FF0000"/>
          <w:sz w:val="22"/>
          <w:szCs w:val="16"/>
        </w:rPr>
        <w:t>Briefkopf oder Stempel</w:t>
      </w:r>
      <w:r w:rsidR="005742EA">
        <w:rPr>
          <w:rFonts w:ascii="TradeGothic" w:hAnsi="TradeGothic"/>
          <w:color w:val="FF0000"/>
          <w:sz w:val="22"/>
          <w:szCs w:val="16"/>
        </w:rPr>
        <w:t xml:space="preserve"> der</w:t>
      </w:r>
      <w:r w:rsidRPr="00870DE7">
        <w:rPr>
          <w:rFonts w:ascii="TradeGothic" w:hAnsi="TradeGothic"/>
          <w:color w:val="FF0000"/>
          <w:sz w:val="22"/>
          <w:szCs w:val="16"/>
        </w:rPr>
        <w:br/>
        <w:t>externe</w:t>
      </w:r>
      <w:r w:rsidR="005742EA">
        <w:rPr>
          <w:rFonts w:ascii="TradeGothic" w:hAnsi="TradeGothic"/>
          <w:color w:val="FF0000"/>
          <w:sz w:val="22"/>
          <w:szCs w:val="16"/>
        </w:rPr>
        <w:t>n</w:t>
      </w:r>
      <w:r w:rsidRPr="00870DE7">
        <w:rPr>
          <w:rFonts w:ascii="TradeGothic" w:hAnsi="TradeGothic"/>
          <w:color w:val="FF0000"/>
          <w:sz w:val="22"/>
          <w:szCs w:val="16"/>
        </w:rPr>
        <w:t xml:space="preserve"> Fachstelle</w:t>
      </w:r>
      <w:r w:rsidR="003F5EEC">
        <w:rPr>
          <w:rFonts w:ascii="TradeGothic" w:hAnsi="TradeGothic"/>
          <w:color w:val="FF0000"/>
          <w:sz w:val="22"/>
          <w:szCs w:val="16"/>
        </w:rPr>
        <w:t xml:space="preserve"> (</w:t>
      </w:r>
      <w:proofErr w:type="spellStart"/>
      <w:r w:rsidR="003F5EEC">
        <w:rPr>
          <w:rFonts w:ascii="TradeGothic" w:hAnsi="TradeGothic"/>
          <w:color w:val="FF0000"/>
          <w:sz w:val="22"/>
          <w:szCs w:val="16"/>
        </w:rPr>
        <w:t>KinderärztIn</w:t>
      </w:r>
      <w:proofErr w:type="spellEnd"/>
      <w:r w:rsidR="003F5EEC">
        <w:rPr>
          <w:rFonts w:ascii="TradeGothic" w:hAnsi="TradeGothic"/>
          <w:color w:val="FF0000"/>
          <w:sz w:val="22"/>
          <w:szCs w:val="16"/>
        </w:rPr>
        <w:t xml:space="preserve">, Kinderpädiatrie, Schulpsychologie) </w:t>
      </w:r>
    </w:p>
    <w:p w14:paraId="2B65507E" w14:textId="77777777" w:rsidR="00CD7AF1" w:rsidRPr="00870DE7" w:rsidRDefault="00CD7AF1">
      <w:pPr>
        <w:rPr>
          <w:rFonts w:ascii="TradeGothic" w:hAnsi="TradeGothic"/>
        </w:rPr>
      </w:pPr>
    </w:p>
    <w:p w14:paraId="68CDA95E" w14:textId="77777777" w:rsidR="00CD7AF1" w:rsidRPr="00870DE7" w:rsidRDefault="00CD7AF1">
      <w:pPr>
        <w:rPr>
          <w:rFonts w:ascii="TradeGothic" w:hAnsi="TradeGothic"/>
        </w:rPr>
      </w:pPr>
    </w:p>
    <w:p w14:paraId="34E772CF" w14:textId="77777777" w:rsidR="00CD7AF1" w:rsidRPr="00870DE7" w:rsidRDefault="00CD7AF1">
      <w:pPr>
        <w:rPr>
          <w:rFonts w:ascii="TradeGothic" w:hAnsi="TradeGothic"/>
        </w:rPr>
      </w:pPr>
    </w:p>
    <w:p w14:paraId="2E2C4C1D" w14:textId="77777777" w:rsidR="00CD7AF1" w:rsidRPr="00870DE7" w:rsidRDefault="00CD7AF1">
      <w:pPr>
        <w:rPr>
          <w:rFonts w:ascii="TradeGothic" w:hAnsi="TradeGothic"/>
        </w:rPr>
      </w:pPr>
    </w:p>
    <w:p w14:paraId="7470B100" w14:textId="77777777" w:rsidR="00CD7AF1" w:rsidRPr="00870DE7" w:rsidRDefault="000142B3">
      <w:pPr>
        <w:rPr>
          <w:rFonts w:ascii="TradeGothic" w:hAnsi="TradeGothic"/>
          <w:b/>
          <w:sz w:val="28"/>
        </w:rPr>
      </w:pPr>
      <w:r>
        <w:rPr>
          <w:rFonts w:ascii="TradeGothic" w:hAnsi="TradeGothic"/>
          <w:b/>
          <w:sz w:val="28"/>
        </w:rPr>
        <w:t>Empfehlung</w:t>
      </w:r>
      <w:r w:rsidR="00CD7AF1" w:rsidRPr="00870DE7">
        <w:rPr>
          <w:rFonts w:ascii="TradeGothic" w:hAnsi="TradeGothic"/>
          <w:b/>
          <w:sz w:val="28"/>
        </w:rPr>
        <w:t xml:space="preserve"> zur Heilpädagogischen Früherziehung (HFE)</w:t>
      </w:r>
    </w:p>
    <w:p w14:paraId="22433D3F" w14:textId="6F41A27C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</w:rPr>
        <w:br/>
      </w:r>
      <w:r w:rsidRPr="00870DE7">
        <w:rPr>
          <w:rFonts w:ascii="TradeGothic" w:hAnsi="TradeGothic"/>
          <w:sz w:val="22"/>
          <w:szCs w:val="22"/>
        </w:rPr>
        <w:t xml:space="preserve">Name des Kindes: </w:t>
      </w:r>
      <w:r w:rsidRPr="00870DE7">
        <w:rPr>
          <w:rFonts w:ascii="TradeGothic" w:hAnsi="TradeGothic"/>
          <w:sz w:val="22"/>
          <w:szCs w:val="22"/>
        </w:rPr>
        <w:tab/>
      </w:r>
      <w:r w:rsidR="00CF4BC0">
        <w:rPr>
          <w:rFonts w:ascii="TradeGothic" w:hAnsi="Trade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F4BC0">
        <w:rPr>
          <w:rFonts w:ascii="TradeGothic" w:hAnsi="TradeGothic"/>
          <w:sz w:val="22"/>
          <w:szCs w:val="22"/>
        </w:rPr>
        <w:instrText xml:space="preserve"> FORMTEXT </w:instrText>
      </w:r>
      <w:r w:rsidR="00CF4BC0">
        <w:rPr>
          <w:rFonts w:ascii="TradeGothic" w:hAnsi="TradeGothic"/>
          <w:sz w:val="22"/>
          <w:szCs w:val="22"/>
        </w:rPr>
      </w:r>
      <w:r w:rsidR="00CF4BC0">
        <w:rPr>
          <w:rFonts w:ascii="TradeGothic" w:hAnsi="TradeGothic"/>
          <w:sz w:val="22"/>
          <w:szCs w:val="22"/>
        </w:rPr>
        <w:fldChar w:fldCharType="separate"/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sz w:val="22"/>
          <w:szCs w:val="22"/>
        </w:rPr>
        <w:fldChar w:fldCharType="end"/>
      </w:r>
      <w:bookmarkEnd w:id="0"/>
    </w:p>
    <w:p w14:paraId="08915143" w14:textId="77777777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</w:p>
    <w:p w14:paraId="57CBADDD" w14:textId="2D3B5CA3" w:rsidR="00627A7A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Geburtsdatum des Kindes:</w:t>
      </w:r>
      <w:r w:rsidRPr="00870DE7">
        <w:rPr>
          <w:rFonts w:ascii="TradeGothic" w:hAnsi="TradeGothic"/>
          <w:sz w:val="22"/>
          <w:szCs w:val="22"/>
        </w:rPr>
        <w:tab/>
      </w:r>
      <w:r w:rsidR="00CF4BC0">
        <w:rPr>
          <w:rFonts w:ascii="TradeGothic" w:hAnsi="Trade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F4BC0">
        <w:rPr>
          <w:rFonts w:ascii="TradeGothic" w:hAnsi="TradeGothic"/>
          <w:sz w:val="22"/>
          <w:szCs w:val="22"/>
        </w:rPr>
        <w:instrText xml:space="preserve"> FORMTEXT </w:instrText>
      </w:r>
      <w:r w:rsidR="00CF4BC0">
        <w:rPr>
          <w:rFonts w:ascii="TradeGothic" w:hAnsi="TradeGothic"/>
          <w:sz w:val="22"/>
          <w:szCs w:val="22"/>
        </w:rPr>
      </w:r>
      <w:r w:rsidR="00CF4BC0">
        <w:rPr>
          <w:rFonts w:ascii="TradeGothic" w:hAnsi="TradeGothic"/>
          <w:sz w:val="22"/>
          <w:szCs w:val="22"/>
        </w:rPr>
        <w:fldChar w:fldCharType="separate"/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sz w:val="22"/>
          <w:szCs w:val="22"/>
        </w:rPr>
        <w:fldChar w:fldCharType="end"/>
      </w:r>
      <w:bookmarkEnd w:id="1"/>
    </w:p>
    <w:p w14:paraId="45B87635" w14:textId="77777777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</w:p>
    <w:p w14:paraId="509BB0F6" w14:textId="5AE2444C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Personalien und Adresse der</w:t>
      </w:r>
      <w:r w:rsidRPr="00870DE7">
        <w:rPr>
          <w:rFonts w:ascii="TradeGothic" w:hAnsi="TradeGothic"/>
          <w:sz w:val="22"/>
          <w:szCs w:val="22"/>
        </w:rPr>
        <w:tab/>
      </w:r>
      <w:r w:rsidR="00CF4BC0">
        <w:rPr>
          <w:rFonts w:ascii="TradeGothic" w:hAnsi="TradeGoth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F4BC0">
        <w:rPr>
          <w:rFonts w:ascii="TradeGothic" w:hAnsi="TradeGothic"/>
          <w:sz w:val="22"/>
          <w:szCs w:val="22"/>
        </w:rPr>
        <w:instrText xml:space="preserve"> FORMTEXT </w:instrText>
      </w:r>
      <w:r w:rsidR="00CF4BC0">
        <w:rPr>
          <w:rFonts w:ascii="TradeGothic" w:hAnsi="TradeGothic"/>
          <w:sz w:val="22"/>
          <w:szCs w:val="22"/>
        </w:rPr>
      </w:r>
      <w:r w:rsidR="00CF4BC0">
        <w:rPr>
          <w:rFonts w:ascii="TradeGothic" w:hAnsi="TradeGothic"/>
          <w:sz w:val="22"/>
          <w:szCs w:val="22"/>
        </w:rPr>
        <w:fldChar w:fldCharType="separate"/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sz w:val="22"/>
          <w:szCs w:val="22"/>
        </w:rPr>
        <w:fldChar w:fldCharType="end"/>
      </w:r>
      <w:bookmarkEnd w:id="2"/>
    </w:p>
    <w:p w14:paraId="7FE0A1CF" w14:textId="59C754FF" w:rsidR="00CD7AF1" w:rsidRPr="00870DE7" w:rsidRDefault="008A7644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t>Erziehungsberechtigten:</w:t>
      </w:r>
    </w:p>
    <w:p w14:paraId="08C339E0" w14:textId="352235DF" w:rsidR="00627A7A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ab/>
      </w:r>
    </w:p>
    <w:p w14:paraId="6273652E" w14:textId="5F98C724" w:rsidR="00CD7AF1" w:rsidRPr="00870DE7" w:rsidRDefault="00CD7AF1" w:rsidP="00FE6F2F">
      <w:pPr>
        <w:pBdr>
          <w:bottom w:val="single" w:sz="4" w:space="1" w:color="auto"/>
        </w:pBdr>
        <w:tabs>
          <w:tab w:val="left" w:pos="3686"/>
        </w:tabs>
        <w:rPr>
          <w:rFonts w:ascii="TradeGothic" w:hAnsi="TradeGothic"/>
          <w:sz w:val="22"/>
          <w:szCs w:val="22"/>
        </w:rPr>
      </w:pPr>
    </w:p>
    <w:p w14:paraId="7462CB9F" w14:textId="77777777" w:rsidR="00FE6F2F" w:rsidRDefault="00FE6F2F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</w:p>
    <w:p w14:paraId="7FFD7C36" w14:textId="4CC3CAE9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Untersuchung vom:</w:t>
      </w:r>
      <w:r w:rsidRPr="00870DE7">
        <w:rPr>
          <w:rFonts w:ascii="TradeGothic" w:hAnsi="TradeGothic"/>
          <w:sz w:val="22"/>
          <w:szCs w:val="22"/>
        </w:rPr>
        <w:tab/>
      </w:r>
      <w:r w:rsidR="00CF4BC0">
        <w:rPr>
          <w:rFonts w:ascii="TradeGothic" w:hAnsi="Trade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F4BC0">
        <w:rPr>
          <w:rFonts w:ascii="TradeGothic" w:hAnsi="TradeGothic"/>
          <w:sz w:val="22"/>
          <w:szCs w:val="22"/>
        </w:rPr>
        <w:instrText xml:space="preserve"> FORMTEXT </w:instrText>
      </w:r>
      <w:r w:rsidR="00CF4BC0">
        <w:rPr>
          <w:rFonts w:ascii="TradeGothic" w:hAnsi="TradeGothic"/>
          <w:sz w:val="22"/>
          <w:szCs w:val="22"/>
        </w:rPr>
      </w:r>
      <w:r w:rsidR="00CF4BC0">
        <w:rPr>
          <w:rFonts w:ascii="TradeGothic" w:hAnsi="TradeGothic"/>
          <w:sz w:val="22"/>
          <w:szCs w:val="22"/>
        </w:rPr>
        <w:fldChar w:fldCharType="separate"/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noProof/>
          <w:sz w:val="22"/>
          <w:szCs w:val="22"/>
        </w:rPr>
        <w:t> </w:t>
      </w:r>
      <w:r w:rsidR="00CF4BC0">
        <w:rPr>
          <w:rFonts w:ascii="TradeGothic" w:hAnsi="TradeGothic"/>
          <w:sz w:val="22"/>
          <w:szCs w:val="22"/>
        </w:rPr>
        <w:fldChar w:fldCharType="end"/>
      </w:r>
      <w:bookmarkEnd w:id="3"/>
    </w:p>
    <w:p w14:paraId="3A93100A" w14:textId="77777777" w:rsidR="00CD7AF1" w:rsidRPr="00870DE7" w:rsidRDefault="00CD7AF1" w:rsidP="00CD7AF1">
      <w:pPr>
        <w:tabs>
          <w:tab w:val="left" w:pos="3686"/>
        </w:tabs>
        <w:rPr>
          <w:rFonts w:ascii="TradeGothic" w:hAnsi="TradeGothic"/>
          <w:sz w:val="22"/>
          <w:szCs w:val="22"/>
        </w:rPr>
      </w:pPr>
    </w:p>
    <w:p w14:paraId="0FE1637F" w14:textId="58EAE08A" w:rsidR="00CD7AF1" w:rsidRPr="00870DE7" w:rsidRDefault="00CD7AF1" w:rsidP="00C6074E">
      <w:pPr>
        <w:tabs>
          <w:tab w:val="left" w:pos="5103"/>
          <w:tab w:val="left" w:pos="6804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Anamnese:</w:t>
      </w:r>
      <w:r w:rsidRPr="00870DE7">
        <w:rPr>
          <w:rFonts w:ascii="TradeGothic" w:hAnsi="TradeGothic"/>
          <w:sz w:val="22"/>
          <w:szCs w:val="22"/>
        </w:rPr>
        <w:tab/>
      </w:r>
      <w:bookmarkStart w:id="4" w:name="OLE_LINK3"/>
      <w:bookmarkStart w:id="5" w:name="OLE_LINK4"/>
      <w:sdt>
        <w:sdtPr>
          <w:rPr>
            <w:rFonts w:ascii="TradeGothic" w:hAnsi="TradeGothic"/>
            <w:sz w:val="22"/>
            <w:szCs w:val="22"/>
          </w:rPr>
          <w:id w:val="145321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B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70DE7">
        <w:rPr>
          <w:rFonts w:ascii="TradeGothic" w:hAnsi="TradeGothic"/>
          <w:sz w:val="22"/>
          <w:szCs w:val="22"/>
        </w:rPr>
        <w:t xml:space="preserve"> unauffällig</w:t>
      </w:r>
      <w:r w:rsidRPr="00870DE7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12520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70DE7">
        <w:rPr>
          <w:rFonts w:ascii="TradeGothic" w:hAnsi="TradeGothic"/>
          <w:sz w:val="22"/>
          <w:szCs w:val="22"/>
        </w:rPr>
        <w:t xml:space="preserve"> auffällig</w:t>
      </w:r>
      <w:bookmarkEnd w:id="4"/>
      <w:bookmarkEnd w:id="5"/>
    </w:p>
    <w:p w14:paraId="668C41EE" w14:textId="21F2C8CF" w:rsidR="00CD7AF1" w:rsidRPr="00870DE7" w:rsidRDefault="00CD7AF1" w:rsidP="00C6074E">
      <w:pPr>
        <w:tabs>
          <w:tab w:val="left" w:pos="5103"/>
          <w:tab w:val="left" w:pos="6804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Untersuchung:</w:t>
      </w:r>
      <w:r w:rsidRPr="00870DE7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580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70DE7">
        <w:rPr>
          <w:rFonts w:ascii="TradeGothic" w:hAnsi="TradeGothic"/>
          <w:sz w:val="22"/>
          <w:szCs w:val="22"/>
        </w:rPr>
        <w:t xml:space="preserve"> unauffällig</w:t>
      </w:r>
      <w:r w:rsidRPr="00870DE7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65765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70DE7">
        <w:rPr>
          <w:rFonts w:ascii="TradeGothic" w:hAnsi="TradeGothic"/>
          <w:sz w:val="22"/>
          <w:szCs w:val="22"/>
        </w:rPr>
        <w:t xml:space="preserve"> auffällig</w:t>
      </w:r>
    </w:p>
    <w:p w14:paraId="2DCA2E7D" w14:textId="4BFCF556" w:rsidR="00CD7AF1" w:rsidRPr="00870DE7" w:rsidRDefault="00CD7AF1" w:rsidP="00C46833">
      <w:pPr>
        <w:tabs>
          <w:tab w:val="left" w:pos="5103"/>
          <w:tab w:val="left" w:pos="6804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>Hinweise für neurologische</w:t>
      </w:r>
      <w:r w:rsidR="00C46833" w:rsidRPr="00870DE7">
        <w:rPr>
          <w:rFonts w:ascii="TradeGothic" w:hAnsi="TradeGothic"/>
          <w:sz w:val="22"/>
          <w:szCs w:val="22"/>
        </w:rPr>
        <w:t xml:space="preserve"> </w:t>
      </w:r>
      <w:bookmarkStart w:id="6" w:name="OLE_LINK5"/>
      <w:bookmarkStart w:id="7" w:name="OLE_LINK6"/>
      <w:r w:rsidR="00C46833" w:rsidRPr="00870DE7">
        <w:rPr>
          <w:rFonts w:ascii="TradeGothic" w:hAnsi="TradeGothic"/>
          <w:sz w:val="22"/>
          <w:szCs w:val="22"/>
        </w:rPr>
        <w:t>Grunderkrankung:</w:t>
      </w:r>
      <w:r w:rsidR="00C46833" w:rsidRPr="00870DE7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16553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4235">
        <w:rPr>
          <w:rFonts w:ascii="TradeGothic" w:hAnsi="TradeGothic"/>
          <w:sz w:val="22"/>
          <w:szCs w:val="22"/>
        </w:rPr>
        <w:t xml:space="preserve"> nein</w:t>
      </w:r>
      <w:r w:rsidRPr="00870DE7">
        <w:rPr>
          <w:rFonts w:ascii="TradeGothic" w:hAnsi="TradeGothic"/>
          <w:sz w:val="22"/>
          <w:szCs w:val="22"/>
        </w:rPr>
        <w:tab/>
      </w:r>
      <w:sdt>
        <w:sdtPr>
          <w:rPr>
            <w:rFonts w:ascii="TradeGothic" w:hAnsi="TradeGothic"/>
            <w:sz w:val="22"/>
            <w:szCs w:val="22"/>
          </w:rPr>
          <w:id w:val="-22738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70DE7">
        <w:rPr>
          <w:rFonts w:ascii="TradeGothic" w:hAnsi="TradeGothic"/>
          <w:sz w:val="22"/>
          <w:szCs w:val="22"/>
        </w:rPr>
        <w:t xml:space="preserve"> </w:t>
      </w:r>
      <w:bookmarkEnd w:id="6"/>
      <w:bookmarkEnd w:id="7"/>
      <w:r w:rsidR="00274235">
        <w:rPr>
          <w:rFonts w:ascii="TradeGothic" w:hAnsi="TradeGothic"/>
          <w:sz w:val="22"/>
          <w:szCs w:val="22"/>
        </w:rPr>
        <w:t>ja</w:t>
      </w:r>
    </w:p>
    <w:p w14:paraId="2DFA5817" w14:textId="77777777" w:rsidR="00DC55B4" w:rsidRPr="00870DE7" w:rsidRDefault="00DC55B4" w:rsidP="00FE6F2F">
      <w:pPr>
        <w:pBdr>
          <w:bottom w:val="single" w:sz="4" w:space="1" w:color="auto"/>
        </w:pBdr>
        <w:tabs>
          <w:tab w:val="left" w:pos="4111"/>
          <w:tab w:val="left" w:pos="6804"/>
        </w:tabs>
        <w:rPr>
          <w:rFonts w:ascii="TradeGothic" w:hAnsi="TradeGothic"/>
          <w:sz w:val="22"/>
          <w:szCs w:val="22"/>
        </w:rPr>
      </w:pPr>
    </w:p>
    <w:p w14:paraId="0876572E" w14:textId="77777777" w:rsidR="00FE6F2F" w:rsidRDefault="00FE6F2F" w:rsidP="00DC55B4">
      <w:pPr>
        <w:tabs>
          <w:tab w:val="left" w:pos="4536"/>
          <w:tab w:val="left" w:pos="6804"/>
        </w:tabs>
        <w:rPr>
          <w:rFonts w:ascii="TradeGothic" w:hAnsi="TradeGothic"/>
          <w:sz w:val="22"/>
          <w:szCs w:val="22"/>
        </w:rPr>
      </w:pPr>
    </w:p>
    <w:p w14:paraId="78122DCA" w14:textId="5DECEEEE" w:rsidR="00CD7AF1" w:rsidRPr="00870DE7" w:rsidRDefault="00CD7AF1" w:rsidP="00DC55B4">
      <w:pPr>
        <w:tabs>
          <w:tab w:val="left" w:pos="4536"/>
          <w:tab w:val="left" w:pos="6804"/>
        </w:tabs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 xml:space="preserve">Indikation für HFE </w:t>
      </w:r>
      <w:r w:rsidR="00A71619">
        <w:rPr>
          <w:rFonts w:ascii="TradeGothic" w:hAnsi="TradeGothic"/>
          <w:sz w:val="22"/>
          <w:szCs w:val="22"/>
        </w:rPr>
        <w:t xml:space="preserve">ist </w:t>
      </w:r>
      <w:r w:rsidRPr="00870DE7">
        <w:rPr>
          <w:rFonts w:ascii="TradeGothic" w:hAnsi="TradeGothic"/>
          <w:sz w:val="22"/>
          <w:szCs w:val="22"/>
        </w:rPr>
        <w:t>aufgrund folgender Kriterien gegeben</w:t>
      </w:r>
      <w:r w:rsidR="00A73CBC">
        <w:rPr>
          <w:rFonts w:ascii="TradeGothic" w:hAnsi="TradeGothic"/>
          <w:sz w:val="22"/>
          <w:szCs w:val="22"/>
        </w:rPr>
        <w:t>, Mehrfachnennungen sind möglich</w:t>
      </w:r>
      <w:r w:rsidRPr="00870DE7">
        <w:rPr>
          <w:rFonts w:ascii="TradeGothic" w:hAnsi="TradeGothic"/>
          <w:sz w:val="22"/>
          <w:szCs w:val="22"/>
        </w:rPr>
        <w:t>:</w:t>
      </w:r>
    </w:p>
    <w:p w14:paraId="1CF679C0" w14:textId="77777777" w:rsidR="002D5BC1" w:rsidRDefault="002D5BC1" w:rsidP="00782745">
      <w:pPr>
        <w:tabs>
          <w:tab w:val="left" w:pos="4111"/>
          <w:tab w:val="left" w:pos="6804"/>
        </w:tabs>
        <w:rPr>
          <w:rFonts w:ascii="TradeGothic" w:hAnsi="TradeGothic"/>
          <w:sz w:val="22"/>
          <w:szCs w:val="22"/>
        </w:rPr>
      </w:pPr>
    </w:p>
    <w:p w14:paraId="279554E6" w14:textId="48C184E8" w:rsidR="00CD7AF1" w:rsidRPr="00870DE7" w:rsidRDefault="00274235" w:rsidP="00CA04D5">
      <w:pPr>
        <w:tabs>
          <w:tab w:val="left" w:pos="4111"/>
          <w:tab w:val="left" w:pos="6804"/>
        </w:tabs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-5814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05277C" w:rsidRPr="00870DE7">
        <w:rPr>
          <w:rFonts w:ascii="TradeGothic" w:hAnsi="TradeGothic"/>
          <w:sz w:val="22"/>
          <w:szCs w:val="22"/>
        </w:rPr>
        <w:t>kognitiver Entwicklungsrückstand</w:t>
      </w:r>
      <w:r w:rsidR="00CD7AF1" w:rsidRPr="00870DE7">
        <w:rPr>
          <w:rFonts w:ascii="TradeGothic" w:hAnsi="TradeGothic"/>
          <w:sz w:val="22"/>
          <w:szCs w:val="22"/>
        </w:rPr>
        <w:tab/>
        <w:t xml:space="preserve"> </w:t>
      </w:r>
    </w:p>
    <w:p w14:paraId="5E78645C" w14:textId="135E0928" w:rsidR="00C46833" w:rsidRPr="00870DE7" w:rsidRDefault="00274235" w:rsidP="00CA04D5">
      <w:pPr>
        <w:tabs>
          <w:tab w:val="left" w:pos="4111"/>
          <w:tab w:val="left" w:pos="6804"/>
        </w:tabs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104903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CD7AF1" w:rsidRPr="00870DE7">
        <w:rPr>
          <w:rFonts w:ascii="TradeGothic" w:hAnsi="TradeGothic"/>
          <w:sz w:val="22"/>
          <w:szCs w:val="22"/>
        </w:rPr>
        <w:t>körperliche Behinderung</w:t>
      </w:r>
      <w:r w:rsidR="00CD7AF1" w:rsidRPr="00870DE7">
        <w:rPr>
          <w:rFonts w:ascii="TradeGothic" w:hAnsi="TradeGothic"/>
          <w:sz w:val="22"/>
          <w:szCs w:val="22"/>
        </w:rPr>
        <w:tab/>
      </w:r>
    </w:p>
    <w:p w14:paraId="1533642A" w14:textId="7FDBA710" w:rsidR="00CD7AF1" w:rsidRPr="00870DE7" w:rsidRDefault="00274235" w:rsidP="00CA04D5">
      <w:pPr>
        <w:tabs>
          <w:tab w:val="left" w:pos="4111"/>
          <w:tab w:val="left" w:pos="6804"/>
        </w:tabs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-8945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E74C52">
        <w:rPr>
          <w:rFonts w:ascii="TradeGothic" w:hAnsi="TradeGothic"/>
          <w:sz w:val="22"/>
          <w:szCs w:val="22"/>
        </w:rPr>
        <w:t>Spracherwerbsstörung</w:t>
      </w:r>
      <w:r w:rsidR="003F5EEC">
        <w:rPr>
          <w:rFonts w:ascii="TradeGothic" w:hAnsi="TradeGothic"/>
          <w:sz w:val="22"/>
          <w:szCs w:val="22"/>
        </w:rPr>
        <w:t xml:space="preserve"> / sprachliche Entwicklungsauffälligkeit</w:t>
      </w:r>
      <w:r w:rsidR="00CD7AF1" w:rsidRPr="00870DE7">
        <w:rPr>
          <w:rFonts w:ascii="TradeGothic" w:hAnsi="TradeGothic"/>
          <w:sz w:val="22"/>
          <w:szCs w:val="22"/>
        </w:rPr>
        <w:tab/>
      </w:r>
      <w:r w:rsidR="00CD7AF1" w:rsidRPr="00870DE7">
        <w:rPr>
          <w:rFonts w:ascii="TradeGothic" w:hAnsi="TradeGothic"/>
          <w:sz w:val="22"/>
          <w:szCs w:val="22"/>
        </w:rPr>
        <w:tab/>
      </w:r>
      <w:r w:rsidR="00CD7AF1" w:rsidRPr="00870DE7">
        <w:rPr>
          <w:rFonts w:ascii="TradeGothic" w:hAnsi="TradeGothic"/>
          <w:sz w:val="22"/>
          <w:szCs w:val="22"/>
        </w:rPr>
        <w:tab/>
      </w:r>
      <w:r w:rsidR="00ED6DBB" w:rsidRPr="00870DE7">
        <w:rPr>
          <w:rFonts w:ascii="TradeGothic" w:hAnsi="TradeGothic"/>
          <w:sz w:val="22"/>
          <w:szCs w:val="22"/>
        </w:rPr>
        <w:tab/>
      </w:r>
      <w:r w:rsidR="00CD7AF1" w:rsidRPr="00870DE7">
        <w:rPr>
          <w:rFonts w:ascii="TradeGothic" w:hAnsi="TradeGothic"/>
          <w:sz w:val="22"/>
          <w:szCs w:val="22"/>
        </w:rPr>
        <w:t xml:space="preserve"> </w:t>
      </w:r>
    </w:p>
    <w:p w14:paraId="6F965C8C" w14:textId="34349851" w:rsidR="000F553A" w:rsidRPr="00870DE7" w:rsidRDefault="00274235" w:rsidP="00CA04D5">
      <w:pPr>
        <w:tabs>
          <w:tab w:val="left" w:pos="4111"/>
          <w:tab w:val="left" w:pos="6804"/>
        </w:tabs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210299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CA04D5">
        <w:rPr>
          <w:rFonts w:ascii="TradeGothic" w:hAnsi="TradeGothic"/>
          <w:sz w:val="22"/>
          <w:szCs w:val="22"/>
        </w:rPr>
        <w:t>Verhaltensauffälligkeiten</w:t>
      </w:r>
      <w:r w:rsidR="007107CA">
        <w:rPr>
          <w:rFonts w:ascii="TradeGothic" w:hAnsi="TradeGothic"/>
          <w:sz w:val="22"/>
          <w:szCs w:val="22"/>
        </w:rPr>
        <w:t xml:space="preserve"> (z.B. oppositionelles Verhalten, Anpassungsstörungen</w:t>
      </w:r>
      <w:r w:rsidR="007960DC">
        <w:rPr>
          <w:rFonts w:ascii="TradeGothic" w:hAnsi="TradeGothic"/>
          <w:sz w:val="22"/>
          <w:szCs w:val="22"/>
        </w:rPr>
        <w:t>, psychisch, psychosozial belastender Kontext</w:t>
      </w:r>
      <w:r w:rsidR="00DE1ED6">
        <w:rPr>
          <w:rFonts w:ascii="TradeGothic" w:hAnsi="TradeGothic"/>
          <w:sz w:val="22"/>
          <w:szCs w:val="22"/>
        </w:rPr>
        <w:t xml:space="preserve"> etc.</w:t>
      </w:r>
      <w:r w:rsidR="007107CA">
        <w:rPr>
          <w:rFonts w:ascii="TradeGothic" w:hAnsi="TradeGothic"/>
          <w:sz w:val="22"/>
          <w:szCs w:val="22"/>
        </w:rPr>
        <w:t>)</w:t>
      </w:r>
    </w:p>
    <w:p w14:paraId="76695706" w14:textId="00E47682" w:rsidR="00CD7AF1" w:rsidRPr="00870DE7" w:rsidRDefault="00274235" w:rsidP="00CA04D5">
      <w:pPr>
        <w:tabs>
          <w:tab w:val="left" w:pos="4111"/>
          <w:tab w:val="left" w:pos="6804"/>
        </w:tabs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168924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720CC3">
        <w:rPr>
          <w:rFonts w:ascii="TradeGothic" w:hAnsi="TradeGothic"/>
          <w:sz w:val="22"/>
          <w:szCs w:val="22"/>
        </w:rPr>
        <w:t>Autismus-Spektrum-Störung</w:t>
      </w:r>
      <w:r w:rsidR="000F553A" w:rsidRPr="00870DE7">
        <w:rPr>
          <w:rFonts w:ascii="TradeGothic" w:hAnsi="TradeGothic"/>
          <w:sz w:val="22"/>
          <w:szCs w:val="22"/>
        </w:rPr>
        <w:t xml:space="preserve"> (Diagnose </w:t>
      </w:r>
      <w:r w:rsidR="00CF4BC0">
        <w:rPr>
          <w:rFonts w:ascii="TradeGothic" w:hAnsi="TradeGothic"/>
          <w:sz w:val="22"/>
          <w:szCs w:val="22"/>
        </w:rPr>
        <w:t>durch</w:t>
      </w:r>
      <w:r w:rsidR="000F553A" w:rsidRPr="00870DE7">
        <w:rPr>
          <w:rFonts w:ascii="TradeGothic" w:hAnsi="TradeGothic"/>
          <w:sz w:val="22"/>
          <w:szCs w:val="22"/>
        </w:rPr>
        <w:t xml:space="preserve"> Kinderpsychiater</w:t>
      </w:r>
      <w:r w:rsidR="00CF4BC0">
        <w:rPr>
          <w:rFonts w:ascii="TradeGothic" w:hAnsi="TradeGothic"/>
          <w:sz w:val="22"/>
          <w:szCs w:val="22"/>
        </w:rPr>
        <w:t>/</w:t>
      </w:r>
      <w:r w:rsidR="00B12BD5">
        <w:rPr>
          <w:rFonts w:ascii="TradeGothic" w:hAnsi="TradeGothic"/>
          <w:sz w:val="22"/>
          <w:szCs w:val="22"/>
        </w:rPr>
        <w:t>Kinderpsychiaterin</w:t>
      </w:r>
      <w:r w:rsidR="000F553A" w:rsidRPr="00870DE7">
        <w:rPr>
          <w:rFonts w:ascii="TradeGothic" w:hAnsi="TradeGothic"/>
          <w:sz w:val="22"/>
          <w:szCs w:val="22"/>
        </w:rPr>
        <w:t xml:space="preserve"> oder Kinderspital)</w:t>
      </w:r>
    </w:p>
    <w:p w14:paraId="423C7E3C" w14:textId="315893B6" w:rsidR="00CD7AF1" w:rsidRPr="00870DE7" w:rsidRDefault="00274235" w:rsidP="00CA04D5">
      <w:pPr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-135503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sz w:val="22"/>
          <w:szCs w:val="22"/>
        </w:rPr>
        <w:t xml:space="preserve"> </w:t>
      </w:r>
      <w:r w:rsidR="00720CC3">
        <w:rPr>
          <w:rFonts w:ascii="TradeGothic" w:hAnsi="TradeGothic"/>
          <w:sz w:val="22"/>
          <w:szCs w:val="22"/>
        </w:rPr>
        <w:t>kumulative Störung</w:t>
      </w:r>
      <w:r w:rsidR="00E927C4" w:rsidRPr="00870DE7">
        <w:rPr>
          <w:rFonts w:ascii="TradeGothic" w:hAnsi="TradeGothic"/>
          <w:sz w:val="22"/>
          <w:szCs w:val="22"/>
        </w:rPr>
        <w:t xml:space="preserve"> = </w:t>
      </w:r>
      <w:r w:rsidR="00BB4984" w:rsidRPr="00870DE7">
        <w:rPr>
          <w:rFonts w:ascii="TradeGothic" w:hAnsi="TradeGothic"/>
          <w:sz w:val="22"/>
          <w:szCs w:val="22"/>
        </w:rPr>
        <w:t xml:space="preserve">Kumulation </w:t>
      </w:r>
      <w:r w:rsidR="00E927C4" w:rsidRPr="00870DE7">
        <w:rPr>
          <w:rFonts w:ascii="TradeGothic" w:hAnsi="TradeGothic"/>
          <w:sz w:val="22"/>
          <w:szCs w:val="22"/>
        </w:rPr>
        <w:t xml:space="preserve">einer kognitiven Entwicklungsverzögerung </w:t>
      </w:r>
      <w:r w:rsidR="000F553A" w:rsidRPr="00870DE7">
        <w:rPr>
          <w:rFonts w:ascii="TradeGothic" w:hAnsi="TradeGothic"/>
          <w:sz w:val="22"/>
          <w:szCs w:val="22"/>
          <w:u w:val="single"/>
        </w:rPr>
        <w:t>plus</w:t>
      </w:r>
      <w:r w:rsidR="00BB4984" w:rsidRPr="00870DE7">
        <w:rPr>
          <w:rFonts w:ascii="TradeGothic" w:hAnsi="TradeGothic"/>
          <w:sz w:val="22"/>
          <w:szCs w:val="22"/>
          <w:u w:val="single"/>
        </w:rPr>
        <w:t xml:space="preserve"> mindestens </w:t>
      </w:r>
      <w:r w:rsidR="00731522" w:rsidRPr="00870DE7">
        <w:rPr>
          <w:rFonts w:ascii="TradeGothic" w:hAnsi="TradeGothic"/>
          <w:sz w:val="22"/>
          <w:szCs w:val="22"/>
          <w:u w:val="single"/>
        </w:rPr>
        <w:t>zwei</w:t>
      </w:r>
      <w:r w:rsidR="00E927C4" w:rsidRPr="00870DE7">
        <w:rPr>
          <w:rFonts w:ascii="TradeGothic" w:hAnsi="TradeGothic"/>
          <w:sz w:val="22"/>
          <w:szCs w:val="22"/>
          <w:u w:val="single"/>
        </w:rPr>
        <w:t xml:space="preserve"> Beeinträchtigung</w:t>
      </w:r>
      <w:r w:rsidR="00731522" w:rsidRPr="00870DE7">
        <w:rPr>
          <w:rFonts w:ascii="TradeGothic" w:hAnsi="TradeGothic"/>
          <w:sz w:val="22"/>
          <w:szCs w:val="22"/>
          <w:u w:val="single"/>
        </w:rPr>
        <w:t>en</w:t>
      </w:r>
      <w:r w:rsidR="00E927C4" w:rsidRPr="00870DE7">
        <w:rPr>
          <w:rFonts w:ascii="TradeGothic" w:hAnsi="TradeGothic"/>
          <w:sz w:val="22"/>
          <w:szCs w:val="22"/>
        </w:rPr>
        <w:t xml:space="preserve"> in </w:t>
      </w:r>
      <w:r w:rsidR="00CF4BC0">
        <w:rPr>
          <w:rFonts w:ascii="TradeGothic" w:hAnsi="TradeGothic"/>
          <w:sz w:val="22"/>
          <w:szCs w:val="22"/>
        </w:rPr>
        <w:t>weiteren</w:t>
      </w:r>
      <w:r w:rsidR="00E927C4" w:rsidRPr="00870DE7">
        <w:rPr>
          <w:rFonts w:ascii="TradeGothic" w:hAnsi="TradeGothic"/>
          <w:sz w:val="22"/>
          <w:szCs w:val="22"/>
        </w:rPr>
        <w:t xml:space="preserve"> </w:t>
      </w:r>
      <w:r w:rsidR="00BB4984" w:rsidRPr="00870DE7">
        <w:rPr>
          <w:rFonts w:ascii="TradeGothic" w:hAnsi="TradeGothic"/>
          <w:sz w:val="22"/>
          <w:szCs w:val="22"/>
        </w:rPr>
        <w:t>Entwicklungsbereich</w:t>
      </w:r>
      <w:r w:rsidR="00CF4BC0">
        <w:rPr>
          <w:rFonts w:ascii="TradeGothic" w:hAnsi="TradeGothic"/>
          <w:sz w:val="22"/>
          <w:szCs w:val="22"/>
        </w:rPr>
        <w:t>en</w:t>
      </w:r>
      <w:r w:rsidR="00BB4984" w:rsidRPr="00870DE7">
        <w:rPr>
          <w:rFonts w:ascii="TradeGothic" w:hAnsi="TradeGothic"/>
          <w:sz w:val="22"/>
          <w:szCs w:val="22"/>
        </w:rPr>
        <w:t xml:space="preserve">, </w:t>
      </w:r>
      <w:r w:rsidR="00E927C4" w:rsidRPr="00870DE7">
        <w:rPr>
          <w:rFonts w:ascii="TradeGothic" w:hAnsi="TradeGothic"/>
          <w:sz w:val="22"/>
          <w:szCs w:val="22"/>
        </w:rPr>
        <w:t>welche für sich allein nicht für eine HFE-Indikation ausreicht,</w:t>
      </w:r>
      <w:r w:rsidR="0086448A">
        <w:rPr>
          <w:rFonts w:ascii="TradeGothic" w:hAnsi="TradeGothic"/>
          <w:sz w:val="22"/>
          <w:szCs w:val="22"/>
        </w:rPr>
        <w:t xml:space="preserve"> </w:t>
      </w:r>
      <w:r w:rsidR="00BB4984" w:rsidRPr="00870DE7">
        <w:rPr>
          <w:rFonts w:ascii="TradeGothic" w:hAnsi="TradeGothic"/>
          <w:sz w:val="22"/>
          <w:szCs w:val="22"/>
        </w:rPr>
        <w:t xml:space="preserve">in Kombination </w:t>
      </w:r>
      <w:r w:rsidR="00E927C4" w:rsidRPr="00870DE7">
        <w:rPr>
          <w:rFonts w:ascii="TradeGothic" w:hAnsi="TradeGothic"/>
          <w:sz w:val="22"/>
          <w:szCs w:val="22"/>
        </w:rPr>
        <w:t xml:space="preserve">mit dem tiefen IQ aber </w:t>
      </w:r>
      <w:r w:rsidR="00BB4984" w:rsidRPr="00870DE7">
        <w:rPr>
          <w:rFonts w:ascii="TradeGothic" w:hAnsi="TradeGothic"/>
          <w:sz w:val="22"/>
          <w:szCs w:val="22"/>
        </w:rPr>
        <w:t>zu einer Entwicklungsbeeinträchtigung und deshalb zu einem spezifischen Förderbedarf des Kindes führ</w:t>
      </w:r>
      <w:r w:rsidR="00E927C4" w:rsidRPr="00870DE7">
        <w:rPr>
          <w:rFonts w:ascii="TradeGothic" w:hAnsi="TradeGothic"/>
          <w:sz w:val="22"/>
          <w:szCs w:val="22"/>
        </w:rPr>
        <w:t>t</w:t>
      </w:r>
      <w:r w:rsidR="00BB4984" w:rsidRPr="00870DE7">
        <w:rPr>
          <w:rFonts w:ascii="TradeGothic" w:hAnsi="TradeGothic"/>
          <w:sz w:val="22"/>
          <w:szCs w:val="22"/>
        </w:rPr>
        <w:t>.</w:t>
      </w:r>
    </w:p>
    <w:p w14:paraId="14C4F7F1" w14:textId="0C9823E4" w:rsidR="00CA04D5" w:rsidRDefault="00ED6DBB" w:rsidP="00CA04D5">
      <w:pPr>
        <w:ind w:left="284" w:hanging="284"/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ab/>
      </w:r>
      <w:r w:rsidR="000F553A" w:rsidRPr="00870DE7">
        <w:rPr>
          <w:rFonts w:ascii="TradeGothic" w:hAnsi="TradeGothic"/>
          <w:sz w:val="22"/>
          <w:szCs w:val="22"/>
        </w:rPr>
        <w:t>Bitte nachfolgend die z</w:t>
      </w:r>
      <w:r w:rsidR="00E927C4" w:rsidRPr="00870DE7">
        <w:rPr>
          <w:rFonts w:ascii="TradeGothic" w:hAnsi="TradeGothic"/>
          <w:sz w:val="22"/>
          <w:szCs w:val="22"/>
        </w:rPr>
        <w:t>usätzliche</w:t>
      </w:r>
      <w:r w:rsidR="000F553A" w:rsidRPr="00870DE7">
        <w:rPr>
          <w:rFonts w:ascii="TradeGothic" w:hAnsi="TradeGothic"/>
          <w:sz w:val="22"/>
          <w:szCs w:val="22"/>
        </w:rPr>
        <w:t>n</w:t>
      </w:r>
      <w:r w:rsidR="00E927C4" w:rsidRPr="00870DE7">
        <w:rPr>
          <w:rFonts w:ascii="TradeGothic" w:hAnsi="TradeGothic"/>
          <w:sz w:val="22"/>
          <w:szCs w:val="22"/>
        </w:rPr>
        <w:t xml:space="preserve"> </w:t>
      </w:r>
      <w:r w:rsidRPr="00870DE7">
        <w:rPr>
          <w:rFonts w:ascii="TradeGothic" w:hAnsi="TradeGothic"/>
          <w:sz w:val="22"/>
          <w:szCs w:val="22"/>
        </w:rPr>
        <w:t>Beeinträchtigung</w:t>
      </w:r>
      <w:r w:rsidR="009D310D">
        <w:rPr>
          <w:rFonts w:ascii="TradeGothic" w:hAnsi="TradeGothic"/>
          <w:sz w:val="22"/>
          <w:szCs w:val="22"/>
        </w:rPr>
        <w:t>en</w:t>
      </w:r>
      <w:r w:rsidRPr="00870DE7">
        <w:rPr>
          <w:rFonts w:ascii="TradeGothic" w:hAnsi="TradeGothic"/>
          <w:sz w:val="22"/>
          <w:szCs w:val="22"/>
        </w:rPr>
        <w:t xml:space="preserve"> </w:t>
      </w:r>
      <w:r w:rsidR="000F553A" w:rsidRPr="00870DE7">
        <w:rPr>
          <w:rFonts w:ascii="TradeGothic" w:hAnsi="TradeGothic"/>
          <w:sz w:val="22"/>
          <w:szCs w:val="22"/>
        </w:rPr>
        <w:t>angeben</w:t>
      </w:r>
      <w:r w:rsidRPr="00870DE7">
        <w:rPr>
          <w:rFonts w:ascii="TradeGothic" w:hAnsi="TradeGothic"/>
          <w:sz w:val="22"/>
          <w:szCs w:val="22"/>
        </w:rPr>
        <w:t>:</w:t>
      </w:r>
      <w:r w:rsidR="00CA04D5">
        <w:rPr>
          <w:rFonts w:ascii="TradeGothic" w:hAnsi="TradeGothic"/>
          <w:sz w:val="22"/>
          <w:szCs w:val="22"/>
        </w:rPr>
        <w:br/>
      </w:r>
      <w:r w:rsidR="00CA04D5">
        <w:rPr>
          <w:rFonts w:ascii="TradeGothic" w:hAnsi="Trade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CA04D5">
        <w:rPr>
          <w:rFonts w:ascii="TradeGothic" w:hAnsi="TradeGothic"/>
          <w:sz w:val="22"/>
          <w:szCs w:val="22"/>
        </w:rPr>
        <w:instrText xml:space="preserve"> FORMTEXT </w:instrText>
      </w:r>
      <w:r w:rsidR="00CA04D5">
        <w:rPr>
          <w:rFonts w:ascii="TradeGothic" w:hAnsi="TradeGothic"/>
          <w:sz w:val="22"/>
          <w:szCs w:val="22"/>
        </w:rPr>
      </w:r>
      <w:r w:rsidR="00CA04D5">
        <w:rPr>
          <w:rFonts w:ascii="TradeGothic" w:hAnsi="TradeGothic"/>
          <w:sz w:val="22"/>
          <w:szCs w:val="22"/>
        </w:rPr>
        <w:fldChar w:fldCharType="separate"/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sz w:val="22"/>
          <w:szCs w:val="22"/>
        </w:rPr>
        <w:fldChar w:fldCharType="end"/>
      </w:r>
      <w:bookmarkEnd w:id="8"/>
    </w:p>
    <w:p w14:paraId="1F4E8CF0" w14:textId="77777777" w:rsidR="00274235" w:rsidRDefault="00274235" w:rsidP="00A73CBC">
      <w:pPr>
        <w:ind w:left="284" w:hanging="284"/>
        <w:rPr>
          <w:rFonts w:ascii="TradeGothic" w:hAnsi="TradeGothic"/>
          <w:sz w:val="22"/>
          <w:szCs w:val="22"/>
        </w:rPr>
      </w:pPr>
    </w:p>
    <w:p w14:paraId="43A5ACAE" w14:textId="3B0BBF87" w:rsidR="00CA04D5" w:rsidRDefault="00274235" w:rsidP="00A73CBC">
      <w:pPr>
        <w:ind w:left="284" w:hanging="284"/>
        <w:rPr>
          <w:rFonts w:ascii="TradeGothic" w:hAnsi="TradeGothic"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133780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04D5">
        <w:rPr>
          <w:rFonts w:ascii="TradeGothic" w:hAnsi="TradeGothic"/>
          <w:sz w:val="22"/>
          <w:szCs w:val="22"/>
        </w:rPr>
        <w:t xml:space="preserve"> Vorhandene Diagnosen</w:t>
      </w:r>
      <w:r w:rsidR="00A73CBC">
        <w:rPr>
          <w:rFonts w:ascii="TradeGothic" w:hAnsi="TradeGothic"/>
          <w:sz w:val="22"/>
          <w:szCs w:val="22"/>
        </w:rPr>
        <w:t>, welche eine HFE indizieren</w:t>
      </w:r>
      <w:r w:rsidR="00CA04D5">
        <w:rPr>
          <w:rFonts w:ascii="TradeGothic" w:hAnsi="TradeGothic"/>
          <w:sz w:val="22"/>
          <w:szCs w:val="22"/>
        </w:rPr>
        <w:t xml:space="preserve"> (z.B. Trisomie 21, etc.)</w:t>
      </w:r>
      <w:r w:rsidR="00CF4BC0">
        <w:rPr>
          <w:rFonts w:ascii="TradeGothic" w:hAnsi="TradeGothic"/>
          <w:sz w:val="22"/>
          <w:szCs w:val="22"/>
        </w:rPr>
        <w:t>, falls vorhanden bitte Bericht beilegen</w:t>
      </w:r>
      <w:r w:rsidR="00CA04D5">
        <w:rPr>
          <w:rFonts w:ascii="TradeGothic" w:hAnsi="TradeGothic"/>
          <w:sz w:val="22"/>
          <w:szCs w:val="22"/>
        </w:rPr>
        <w:t xml:space="preserve">: </w:t>
      </w:r>
      <w:r w:rsidR="00A73CBC">
        <w:rPr>
          <w:rFonts w:ascii="TradeGothic" w:hAnsi="TradeGothic"/>
          <w:sz w:val="22"/>
          <w:szCs w:val="22"/>
        </w:rPr>
        <w:br/>
      </w:r>
      <w:r w:rsidR="00CA04D5">
        <w:rPr>
          <w:rFonts w:ascii="TradeGothic" w:hAnsi="Trade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CA04D5">
        <w:rPr>
          <w:rFonts w:ascii="TradeGothic" w:hAnsi="TradeGothic"/>
          <w:sz w:val="22"/>
          <w:szCs w:val="22"/>
        </w:rPr>
        <w:instrText xml:space="preserve"> FORMTEXT </w:instrText>
      </w:r>
      <w:r w:rsidR="00CA04D5">
        <w:rPr>
          <w:rFonts w:ascii="TradeGothic" w:hAnsi="TradeGothic"/>
          <w:sz w:val="22"/>
          <w:szCs w:val="22"/>
        </w:rPr>
      </w:r>
      <w:r w:rsidR="00CA04D5">
        <w:rPr>
          <w:rFonts w:ascii="TradeGothic" w:hAnsi="TradeGothic"/>
          <w:sz w:val="22"/>
          <w:szCs w:val="22"/>
        </w:rPr>
        <w:fldChar w:fldCharType="separate"/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noProof/>
          <w:sz w:val="22"/>
          <w:szCs w:val="22"/>
        </w:rPr>
        <w:t> </w:t>
      </w:r>
      <w:r w:rsidR="00CA04D5">
        <w:rPr>
          <w:rFonts w:ascii="TradeGothic" w:hAnsi="TradeGothic"/>
          <w:sz w:val="22"/>
          <w:szCs w:val="22"/>
        </w:rPr>
        <w:fldChar w:fldCharType="end"/>
      </w:r>
      <w:bookmarkStart w:id="10" w:name="_GoBack"/>
      <w:bookmarkEnd w:id="9"/>
      <w:bookmarkEnd w:id="10"/>
    </w:p>
    <w:p w14:paraId="11977514" w14:textId="624BCC36" w:rsidR="002D5BC1" w:rsidRDefault="00ED6DBB" w:rsidP="00731522">
      <w:pPr>
        <w:tabs>
          <w:tab w:val="left" w:pos="4111"/>
          <w:tab w:val="left" w:pos="6804"/>
        </w:tabs>
        <w:ind w:left="322" w:hanging="322"/>
        <w:rPr>
          <w:rFonts w:ascii="TradeGothic" w:hAnsi="TradeGothic"/>
          <w:sz w:val="22"/>
          <w:szCs w:val="22"/>
        </w:rPr>
      </w:pPr>
      <w:r w:rsidRPr="00870DE7">
        <w:rPr>
          <w:rFonts w:ascii="TradeGothic" w:hAnsi="TradeGothic"/>
          <w:sz w:val="22"/>
          <w:szCs w:val="22"/>
        </w:rPr>
        <w:tab/>
      </w:r>
    </w:p>
    <w:p w14:paraId="44672838" w14:textId="0284294C" w:rsidR="002D5BC1" w:rsidRDefault="002D5BC1">
      <w:pPr>
        <w:rPr>
          <w:rFonts w:ascii="TradeGothic" w:hAnsi="TradeGothic"/>
          <w:sz w:val="22"/>
          <w:szCs w:val="22"/>
        </w:rPr>
      </w:pPr>
      <w:r>
        <w:rPr>
          <w:rFonts w:ascii="TradeGothic" w:hAnsi="TradeGothic"/>
          <w:sz w:val="22"/>
          <w:szCs w:val="22"/>
        </w:rPr>
        <w:br w:type="page"/>
      </w:r>
    </w:p>
    <w:p w14:paraId="05F1586A" w14:textId="34DAAE8D" w:rsidR="00FC5846" w:rsidRPr="00870DE7" w:rsidRDefault="00FC5846" w:rsidP="00731522">
      <w:pPr>
        <w:tabs>
          <w:tab w:val="left" w:pos="4111"/>
          <w:tab w:val="left" w:pos="6804"/>
        </w:tabs>
        <w:ind w:left="322" w:hanging="322"/>
        <w:rPr>
          <w:rFonts w:ascii="TradeGothic" w:hAnsi="TradeGothic"/>
          <w:b/>
          <w:sz w:val="22"/>
          <w:szCs w:val="22"/>
        </w:rPr>
      </w:pPr>
      <w:r w:rsidRPr="00870DE7">
        <w:rPr>
          <w:rFonts w:ascii="TradeGothic" w:hAnsi="TradeGothic"/>
          <w:b/>
          <w:sz w:val="22"/>
          <w:szCs w:val="22"/>
        </w:rPr>
        <w:lastRenderedPageBreak/>
        <w:t>Indikation für HFE ist gegeben:</w:t>
      </w:r>
    </w:p>
    <w:p w14:paraId="16D99208" w14:textId="77777777" w:rsidR="00FC5846" w:rsidRPr="00870DE7" w:rsidRDefault="00FC5846" w:rsidP="00FC5846">
      <w:pPr>
        <w:rPr>
          <w:rFonts w:ascii="TradeGothic" w:hAnsi="TradeGothic"/>
          <w:sz w:val="22"/>
          <w:szCs w:val="22"/>
        </w:rPr>
      </w:pPr>
    </w:p>
    <w:p w14:paraId="382DA67E" w14:textId="4197C549" w:rsidR="00FC5846" w:rsidRDefault="00274235" w:rsidP="00A73CBC">
      <w:pPr>
        <w:ind w:left="284" w:hanging="284"/>
        <w:rPr>
          <w:rFonts w:ascii="TradeGothic" w:hAnsi="TradeGothic"/>
          <w:b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13683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 w:rsidRP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b/>
          <w:sz w:val="22"/>
          <w:szCs w:val="22"/>
        </w:rPr>
        <w:t xml:space="preserve"> </w:t>
      </w:r>
      <w:r w:rsidR="00FC5846" w:rsidRPr="00870DE7">
        <w:rPr>
          <w:rFonts w:ascii="TradeGothic" w:hAnsi="TradeGothic"/>
          <w:b/>
          <w:sz w:val="22"/>
          <w:szCs w:val="22"/>
        </w:rPr>
        <w:t xml:space="preserve">Anmeldung zur </w:t>
      </w:r>
      <w:r w:rsidR="00D9688C">
        <w:rPr>
          <w:rFonts w:ascii="TradeGothic" w:hAnsi="TradeGothic"/>
          <w:b/>
          <w:sz w:val="22"/>
          <w:szCs w:val="22"/>
        </w:rPr>
        <w:t xml:space="preserve">Abklärung des Bedarfs / </w:t>
      </w:r>
      <w:r w:rsidR="00FC5846" w:rsidRPr="00870DE7">
        <w:rPr>
          <w:rFonts w:ascii="TradeGothic" w:hAnsi="TradeGothic"/>
          <w:b/>
          <w:sz w:val="22"/>
          <w:szCs w:val="22"/>
        </w:rPr>
        <w:t>Durchführung von Heilpädagogischer Früherziehung in der Frühberatungs- und Therapiestelle Pfäffikon</w:t>
      </w:r>
      <w:r w:rsidR="00D9688C">
        <w:rPr>
          <w:rFonts w:ascii="TradeGothic" w:hAnsi="TradeGothic"/>
          <w:b/>
          <w:sz w:val="22"/>
          <w:szCs w:val="22"/>
        </w:rPr>
        <w:t xml:space="preserve"> (RGZ)</w:t>
      </w:r>
    </w:p>
    <w:p w14:paraId="4A590D5C" w14:textId="77777777" w:rsidR="00782068" w:rsidRPr="00870DE7" w:rsidRDefault="00782068" w:rsidP="00FC5846">
      <w:pPr>
        <w:ind w:left="336" w:hanging="336"/>
        <w:rPr>
          <w:rFonts w:ascii="TradeGothic" w:hAnsi="TradeGothic"/>
          <w:b/>
          <w:sz w:val="22"/>
          <w:szCs w:val="22"/>
        </w:rPr>
      </w:pPr>
    </w:p>
    <w:p w14:paraId="38B9B0AD" w14:textId="4D8885A4" w:rsidR="00FC5846" w:rsidRPr="00870DE7" w:rsidRDefault="00274235" w:rsidP="00A73CBC">
      <w:pPr>
        <w:ind w:left="284" w:hanging="284"/>
        <w:rPr>
          <w:rFonts w:ascii="TradeGothic" w:hAnsi="TradeGothic"/>
          <w:b/>
          <w:sz w:val="22"/>
          <w:szCs w:val="22"/>
        </w:rPr>
      </w:pPr>
      <w:sdt>
        <w:sdtPr>
          <w:rPr>
            <w:rFonts w:ascii="TradeGothic" w:hAnsi="TradeGothic"/>
            <w:sz w:val="22"/>
            <w:szCs w:val="22"/>
          </w:rPr>
          <w:id w:val="-208613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5BC1">
        <w:rPr>
          <w:rFonts w:ascii="TradeGothic" w:hAnsi="TradeGothic"/>
          <w:b/>
          <w:sz w:val="22"/>
          <w:szCs w:val="22"/>
        </w:rPr>
        <w:t xml:space="preserve"> </w:t>
      </w:r>
      <w:r w:rsidR="00FC5846" w:rsidRPr="00870DE7">
        <w:rPr>
          <w:rFonts w:ascii="TradeGothic" w:hAnsi="TradeGothic"/>
          <w:b/>
          <w:sz w:val="22"/>
          <w:szCs w:val="22"/>
        </w:rPr>
        <w:t xml:space="preserve">Anmeldung zur </w:t>
      </w:r>
      <w:r w:rsidR="00D9688C">
        <w:rPr>
          <w:rFonts w:ascii="TradeGothic" w:hAnsi="TradeGothic"/>
          <w:b/>
          <w:sz w:val="22"/>
          <w:szCs w:val="22"/>
        </w:rPr>
        <w:t>Abklärung des Bedarfs /</w:t>
      </w:r>
      <w:r w:rsidR="00CA04D5">
        <w:rPr>
          <w:rFonts w:ascii="TradeGothic" w:hAnsi="TradeGothic"/>
          <w:b/>
          <w:sz w:val="22"/>
          <w:szCs w:val="22"/>
        </w:rPr>
        <w:t xml:space="preserve"> </w:t>
      </w:r>
      <w:r w:rsidR="00FC5846" w:rsidRPr="00870DE7">
        <w:rPr>
          <w:rFonts w:ascii="TradeGothic" w:hAnsi="TradeGothic"/>
          <w:b/>
          <w:sz w:val="22"/>
          <w:szCs w:val="22"/>
        </w:rPr>
        <w:t>Durchführung von Heilpädagogischer Früherziehung in der Frühberatungs- und Therapiestelle Brunnen</w:t>
      </w:r>
      <w:r w:rsidR="00D9688C">
        <w:rPr>
          <w:rFonts w:ascii="TradeGothic" w:hAnsi="TradeGothic"/>
          <w:b/>
          <w:sz w:val="22"/>
          <w:szCs w:val="22"/>
        </w:rPr>
        <w:t xml:space="preserve"> (FTSK)</w:t>
      </w:r>
    </w:p>
    <w:p w14:paraId="46BBBDCE" w14:textId="77777777" w:rsidR="00FC5846" w:rsidRPr="006C5B12" w:rsidRDefault="00FC5846" w:rsidP="00FC5846">
      <w:pPr>
        <w:ind w:left="336" w:hanging="336"/>
        <w:rPr>
          <w:rFonts w:ascii="TradeGothic" w:hAnsi="TradeGothic"/>
          <w:sz w:val="22"/>
          <w:szCs w:val="22"/>
        </w:rPr>
      </w:pPr>
    </w:p>
    <w:p w14:paraId="2B6D6353" w14:textId="77777777" w:rsidR="00FC5846" w:rsidRPr="006C5B12" w:rsidRDefault="00FC5846" w:rsidP="00FC5846">
      <w:pPr>
        <w:rPr>
          <w:rFonts w:ascii="TradeGothic" w:hAnsi="TradeGothic"/>
          <w:sz w:val="22"/>
          <w:szCs w:val="22"/>
        </w:rPr>
      </w:pPr>
    </w:p>
    <w:p w14:paraId="6AF3104C" w14:textId="3A5140A9" w:rsidR="00FC5846" w:rsidRPr="006C5B12" w:rsidRDefault="0081069B" w:rsidP="00FC5846">
      <w:pPr>
        <w:rPr>
          <w:rFonts w:ascii="TradeGothic" w:hAnsi="TradeGothic"/>
          <w:sz w:val="22"/>
          <w:szCs w:val="22"/>
        </w:rPr>
      </w:pPr>
      <w:r w:rsidRPr="006C5B12">
        <w:rPr>
          <w:rFonts w:ascii="TradeGothic" w:hAnsi="TradeGothic"/>
          <w:sz w:val="22"/>
          <w:szCs w:val="22"/>
        </w:rPr>
        <w:t>Name und Funktion der Fachperson</w:t>
      </w:r>
      <w:r w:rsidR="003F5EEC" w:rsidRPr="006C5B12">
        <w:rPr>
          <w:rFonts w:ascii="TradeGothic" w:hAnsi="TradeGothic"/>
          <w:sz w:val="22"/>
          <w:szCs w:val="22"/>
        </w:rPr>
        <w:t xml:space="preserve">, </w:t>
      </w:r>
      <w:proofErr w:type="spellStart"/>
      <w:r w:rsidR="003F5EEC" w:rsidRPr="006C5B12">
        <w:rPr>
          <w:rFonts w:ascii="TradeGothic" w:hAnsi="TradeGothic"/>
          <w:sz w:val="22"/>
          <w:szCs w:val="22"/>
        </w:rPr>
        <w:t>KinderärztIn</w:t>
      </w:r>
      <w:proofErr w:type="spellEnd"/>
      <w:r w:rsidR="007B459D" w:rsidRPr="006C5B12">
        <w:rPr>
          <w:rFonts w:ascii="TradeGothic" w:hAnsi="TradeGothic"/>
          <w:sz w:val="22"/>
          <w:szCs w:val="22"/>
        </w:rPr>
        <w:t>:</w:t>
      </w:r>
    </w:p>
    <w:p w14:paraId="09C53072" w14:textId="77777777" w:rsidR="00FC5846" w:rsidRPr="006C5B12" w:rsidRDefault="00FC5846" w:rsidP="00FC5846">
      <w:pPr>
        <w:rPr>
          <w:rFonts w:ascii="TradeGothic" w:hAnsi="TradeGothic"/>
          <w:sz w:val="22"/>
          <w:szCs w:val="22"/>
        </w:rPr>
      </w:pPr>
    </w:p>
    <w:p w14:paraId="6CE02A34" w14:textId="61292D3C" w:rsidR="00FC5846" w:rsidRPr="006C5B12" w:rsidRDefault="00CF4BC0" w:rsidP="00CF4BC0">
      <w:pPr>
        <w:rPr>
          <w:rFonts w:ascii="TradeGothic" w:hAnsi="TradeGothic"/>
          <w:sz w:val="22"/>
          <w:szCs w:val="22"/>
        </w:rPr>
      </w:pPr>
      <w:r w:rsidRPr="006C5B12">
        <w:rPr>
          <w:rFonts w:ascii="TradeGothic" w:hAnsi="Trade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6C5B12">
        <w:rPr>
          <w:rFonts w:ascii="TradeGothic" w:hAnsi="TradeGothic"/>
          <w:sz w:val="22"/>
          <w:szCs w:val="22"/>
        </w:rPr>
        <w:instrText xml:space="preserve"> FORMTEXT </w:instrText>
      </w:r>
      <w:r w:rsidRPr="006C5B12">
        <w:rPr>
          <w:rFonts w:ascii="TradeGothic" w:hAnsi="TradeGothic"/>
          <w:sz w:val="22"/>
          <w:szCs w:val="22"/>
        </w:rPr>
      </w:r>
      <w:r w:rsidRPr="006C5B12">
        <w:rPr>
          <w:rFonts w:ascii="TradeGothic" w:hAnsi="TradeGothic"/>
          <w:sz w:val="22"/>
          <w:szCs w:val="22"/>
        </w:rPr>
        <w:fldChar w:fldCharType="separate"/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sz w:val="22"/>
          <w:szCs w:val="22"/>
        </w:rPr>
        <w:fldChar w:fldCharType="end"/>
      </w:r>
      <w:bookmarkEnd w:id="11"/>
    </w:p>
    <w:p w14:paraId="03B9525C" w14:textId="32D25D9F" w:rsidR="006C5B12" w:rsidRPr="006C5B12" w:rsidRDefault="006C5B12" w:rsidP="006C5B12">
      <w:pPr>
        <w:pBdr>
          <w:bottom w:val="single" w:sz="4" w:space="1" w:color="auto"/>
        </w:pBdr>
        <w:rPr>
          <w:rFonts w:ascii="TradeGothic" w:hAnsi="TradeGothic"/>
          <w:sz w:val="22"/>
          <w:szCs w:val="22"/>
        </w:rPr>
      </w:pPr>
    </w:p>
    <w:p w14:paraId="4B5E6F08" w14:textId="77777777" w:rsidR="006C5B12" w:rsidRPr="006C5B12" w:rsidRDefault="006C5B12" w:rsidP="00CF4BC0">
      <w:pPr>
        <w:rPr>
          <w:rFonts w:ascii="TradeGothic" w:hAnsi="TradeGothic"/>
          <w:sz w:val="22"/>
          <w:szCs w:val="22"/>
        </w:rPr>
      </w:pPr>
    </w:p>
    <w:p w14:paraId="54147978" w14:textId="60F8C1CC" w:rsidR="0081069B" w:rsidRPr="006C5B12" w:rsidRDefault="0081069B" w:rsidP="00FC5846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6843E0B7" w14:textId="7785DFD0" w:rsidR="0081069B" w:rsidRPr="006C5B12" w:rsidRDefault="006C5B12" w:rsidP="0081069B">
      <w:pPr>
        <w:tabs>
          <w:tab w:val="left" w:pos="4253"/>
        </w:tabs>
        <w:rPr>
          <w:rFonts w:ascii="TradeGothic" w:hAnsi="TradeGothic"/>
          <w:sz w:val="22"/>
          <w:szCs w:val="22"/>
        </w:rPr>
      </w:pPr>
      <w:r w:rsidRPr="006C5B12">
        <w:rPr>
          <w:rFonts w:ascii="TradeGothic" w:hAnsi="TradeGothic"/>
          <w:sz w:val="22"/>
          <w:szCs w:val="22"/>
        </w:rPr>
        <w:t>Ort, Datum:</w:t>
      </w:r>
      <w:r w:rsidRPr="006C5B12">
        <w:rPr>
          <w:rFonts w:ascii="TradeGothic" w:hAnsi="TradeGothic"/>
          <w:sz w:val="22"/>
          <w:szCs w:val="22"/>
        </w:rPr>
        <w:tab/>
        <w:t>Unterschrift:</w:t>
      </w:r>
    </w:p>
    <w:p w14:paraId="65E83608" w14:textId="135B0507" w:rsidR="006C5B12" w:rsidRPr="006C5B12" w:rsidRDefault="006C5B12" w:rsidP="0081069B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5DCA015" w14:textId="4ED22C3F" w:rsidR="006C5B12" w:rsidRPr="006C5B12" w:rsidRDefault="006C5B12" w:rsidP="0081069B">
      <w:pPr>
        <w:tabs>
          <w:tab w:val="left" w:pos="4253"/>
        </w:tabs>
        <w:rPr>
          <w:rFonts w:ascii="TradeGothic" w:hAnsi="TradeGothic"/>
          <w:sz w:val="22"/>
          <w:szCs w:val="22"/>
        </w:rPr>
      </w:pPr>
      <w:r w:rsidRPr="006C5B12">
        <w:rPr>
          <w:rFonts w:ascii="TradeGothic" w:hAnsi="Trade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6C5B12">
        <w:rPr>
          <w:rFonts w:ascii="TradeGothic" w:hAnsi="TradeGothic"/>
          <w:sz w:val="22"/>
          <w:szCs w:val="22"/>
        </w:rPr>
        <w:instrText xml:space="preserve"> FORMTEXT </w:instrText>
      </w:r>
      <w:r w:rsidRPr="006C5B12">
        <w:rPr>
          <w:rFonts w:ascii="TradeGothic" w:hAnsi="TradeGothic"/>
          <w:sz w:val="22"/>
          <w:szCs w:val="22"/>
        </w:rPr>
      </w:r>
      <w:r w:rsidRPr="006C5B12">
        <w:rPr>
          <w:rFonts w:ascii="TradeGothic" w:hAnsi="TradeGothic"/>
          <w:sz w:val="22"/>
          <w:szCs w:val="22"/>
        </w:rPr>
        <w:fldChar w:fldCharType="separate"/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noProof/>
          <w:sz w:val="22"/>
          <w:szCs w:val="22"/>
        </w:rPr>
        <w:t> </w:t>
      </w:r>
      <w:r w:rsidRPr="006C5B12">
        <w:rPr>
          <w:rFonts w:ascii="TradeGothic" w:hAnsi="TradeGothic"/>
          <w:sz w:val="22"/>
          <w:szCs w:val="22"/>
        </w:rPr>
        <w:fldChar w:fldCharType="end"/>
      </w:r>
      <w:bookmarkEnd w:id="12"/>
    </w:p>
    <w:p w14:paraId="53F92586" w14:textId="68623E47" w:rsidR="006C5B12" w:rsidRPr="006C5B12" w:rsidRDefault="006C5B12" w:rsidP="006C5B12">
      <w:pPr>
        <w:pBdr>
          <w:bottom w:val="single" w:sz="4" w:space="1" w:color="auto"/>
        </w:pBd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426CBDF4" w14:textId="21B9BF55" w:rsidR="00A73CBC" w:rsidRPr="006C5B12" w:rsidRDefault="00A73CBC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05681508" w14:textId="18E65276" w:rsidR="00A73CBC" w:rsidRPr="006C5B12" w:rsidRDefault="00A73CBC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5C83B6F0" w14:textId="08C854A6" w:rsidR="00A73CBC" w:rsidRPr="006C5B12" w:rsidRDefault="00A73CBC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0864248F" w14:textId="4D89D8A5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3C490A0F" w14:textId="1A62BA51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58926B39" w14:textId="1A54D0F6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42E13B98" w14:textId="3D514A93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72A6B47A" w14:textId="3A06F835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386CDD66" w14:textId="04E3F556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3847A9DA" w14:textId="52C9C9B5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24BFE98" w14:textId="0FFE47BA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9126517" w14:textId="46EBE4E5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62B8FF2E" w14:textId="6539173C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5A3D4AD6" w14:textId="0006D4A3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11825D1" w14:textId="15B71690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BE960EA" w14:textId="17A8D1F3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428B1A57" w14:textId="5A5F639E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187D99E4" w14:textId="0486F59E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488958A8" w14:textId="2B489C09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1B96DC30" w14:textId="71E13F3D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6943E92A" w14:textId="46C6C6DA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52C772BC" w14:textId="752B41F6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178E7A93" w14:textId="68541A57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7D836E18" w14:textId="668AE968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7A29210E" w14:textId="679FDC5D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7AD5C4C2" w14:textId="7F5610C1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0C9D3487" w14:textId="57B031E7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0EDF95D4" w14:textId="132FA026" w:rsidR="00A73CBC" w:rsidRDefault="00A73CBC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251F7F4A" w14:textId="626A05C9" w:rsid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186CC8F6" w14:textId="56C14A76" w:rsid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505286E1" w14:textId="77777777" w:rsidR="006C5B12" w:rsidRPr="006C5B12" w:rsidRDefault="006C5B12" w:rsidP="002D5BC1">
      <w:pPr>
        <w:tabs>
          <w:tab w:val="left" w:pos="4253"/>
        </w:tabs>
        <w:rPr>
          <w:rFonts w:ascii="TradeGothic" w:hAnsi="TradeGothic"/>
          <w:sz w:val="22"/>
          <w:szCs w:val="22"/>
        </w:rPr>
      </w:pPr>
    </w:p>
    <w:p w14:paraId="01044C02" w14:textId="5AE5E21F" w:rsidR="00A73CBC" w:rsidRDefault="00A73CBC" w:rsidP="002D5BC1">
      <w:pPr>
        <w:tabs>
          <w:tab w:val="left" w:pos="4253"/>
        </w:tabs>
        <w:rPr>
          <w:rFonts w:ascii="TradeGothic" w:hAnsi="TradeGothic"/>
          <w:b/>
          <w:sz w:val="22"/>
          <w:szCs w:val="22"/>
        </w:rPr>
      </w:pPr>
      <w:r>
        <w:rPr>
          <w:rFonts w:ascii="TradeGothic" w:hAnsi="TradeGothic"/>
          <w:b/>
          <w:sz w:val="22"/>
          <w:szCs w:val="22"/>
        </w:rPr>
        <w:t>Informationskopie an:</w:t>
      </w:r>
    </w:p>
    <w:p w14:paraId="4020AD08" w14:textId="7AB08750" w:rsidR="00A73CBC" w:rsidRPr="00A73CBC" w:rsidRDefault="00A73CBC" w:rsidP="00A73CBC">
      <w:pPr>
        <w:pStyle w:val="Listenabsatz"/>
        <w:numPr>
          <w:ilvl w:val="0"/>
          <w:numId w:val="9"/>
        </w:numPr>
        <w:tabs>
          <w:tab w:val="left" w:pos="4253"/>
        </w:tabs>
        <w:rPr>
          <w:rFonts w:ascii="TradeGothic" w:hAnsi="TradeGothic"/>
          <w:sz w:val="22"/>
          <w:szCs w:val="22"/>
        </w:rPr>
      </w:pPr>
      <w:r w:rsidRPr="00A73CBC">
        <w:rPr>
          <w:rFonts w:ascii="TradeGothic" w:hAnsi="TradeGothic"/>
          <w:sz w:val="22"/>
          <w:szCs w:val="22"/>
        </w:rPr>
        <w:t>Eltern</w:t>
      </w:r>
    </w:p>
    <w:sectPr w:rsidR="00A73CBC" w:rsidRPr="00A73CBC" w:rsidSect="00CD7AF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0C99" w16cex:dateUtc="2021-12-20T13:07:00Z"/>
  <w16cex:commentExtensible w16cex:durableId="256B0CA5" w16cex:dateUtc="2021-12-20T13:07:00Z"/>
  <w16cex:commentExtensible w16cex:durableId="256B0CBA" w16cex:dateUtc="2021-12-20T13:07:00Z"/>
  <w16cex:commentExtensible w16cex:durableId="256B0CEA" w16cex:dateUtc="2021-12-20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6AF86" w16cid:durableId="256B0C99"/>
  <w16cid:commentId w16cid:paraId="3E7A52A3" w16cid:durableId="256B0CA5"/>
  <w16cid:commentId w16cid:paraId="3CFDCA1B" w16cid:durableId="256B0CBA"/>
  <w16cid:commentId w16cid:paraId="76FFEBF7" w16cid:durableId="256B0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0125" w14:textId="77777777" w:rsidR="00D70396" w:rsidRDefault="00D70396">
      <w:r>
        <w:separator/>
      </w:r>
    </w:p>
  </w:endnote>
  <w:endnote w:type="continuationSeparator" w:id="0">
    <w:p w14:paraId="1FC611B1" w14:textId="77777777" w:rsidR="00D70396" w:rsidRDefault="00D7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4292" w14:textId="2E1CEB52" w:rsidR="0005277C" w:rsidRPr="00FC41F5" w:rsidRDefault="0005277C">
    <w:pPr>
      <w:pStyle w:val="Fuzeile"/>
      <w:rPr>
        <w:rFonts w:ascii="TradeGothic" w:hAnsi="TradeGothic"/>
        <w:sz w:val="16"/>
        <w:szCs w:val="16"/>
      </w:rPr>
    </w:pPr>
    <w:r w:rsidRPr="00FC41F5">
      <w:rPr>
        <w:rFonts w:ascii="TradeGothic" w:hAnsi="TradeGothic"/>
        <w:sz w:val="16"/>
        <w:szCs w:val="16"/>
      </w:rPr>
      <w:tab/>
      <w:t xml:space="preserve">- </w:t>
    </w:r>
    <w:r w:rsidRPr="00FC41F5">
      <w:rPr>
        <w:rFonts w:ascii="TradeGothic" w:hAnsi="TradeGothic"/>
        <w:sz w:val="16"/>
        <w:szCs w:val="16"/>
      </w:rPr>
      <w:fldChar w:fldCharType="begin"/>
    </w:r>
    <w:r w:rsidRPr="00FC41F5">
      <w:rPr>
        <w:rFonts w:ascii="TradeGothic" w:hAnsi="TradeGothic"/>
        <w:sz w:val="16"/>
        <w:szCs w:val="16"/>
      </w:rPr>
      <w:instrText xml:space="preserve"> PAGE </w:instrText>
    </w:r>
    <w:r w:rsidRPr="00FC41F5">
      <w:rPr>
        <w:rFonts w:ascii="TradeGothic" w:hAnsi="TradeGothic"/>
        <w:sz w:val="16"/>
        <w:szCs w:val="16"/>
      </w:rPr>
      <w:fldChar w:fldCharType="separate"/>
    </w:r>
    <w:r w:rsidR="00274235">
      <w:rPr>
        <w:rFonts w:ascii="TradeGothic" w:hAnsi="TradeGothic"/>
        <w:noProof/>
        <w:sz w:val="16"/>
        <w:szCs w:val="16"/>
      </w:rPr>
      <w:t>1</w:t>
    </w:r>
    <w:r w:rsidRPr="00FC41F5">
      <w:rPr>
        <w:rFonts w:ascii="TradeGothic" w:hAnsi="TradeGothic"/>
        <w:sz w:val="16"/>
        <w:szCs w:val="16"/>
      </w:rPr>
      <w:fldChar w:fldCharType="end"/>
    </w:r>
    <w:r w:rsidRPr="00FC41F5">
      <w:rPr>
        <w:rFonts w:ascii="TradeGothic" w:hAnsi="TradeGothic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9445" w14:textId="77777777" w:rsidR="00D70396" w:rsidRDefault="00D70396">
      <w:r>
        <w:separator/>
      </w:r>
    </w:p>
  </w:footnote>
  <w:footnote w:type="continuationSeparator" w:id="0">
    <w:p w14:paraId="17DBE5FC" w14:textId="77777777" w:rsidR="00D70396" w:rsidRDefault="00D7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E3B5" w14:textId="39E8BE64" w:rsidR="00BF5AE5" w:rsidRPr="00CC2056" w:rsidRDefault="00870DE7" w:rsidP="00BF5AE5">
    <w:pPr>
      <w:pStyle w:val="Kopfzeile"/>
      <w:jc w:val="right"/>
      <w:rPr>
        <w:rFonts w:ascii="TradeGothic" w:hAnsi="TradeGothic"/>
        <w:sz w:val="16"/>
        <w:szCs w:val="16"/>
        <w:lang w:val="de-CH"/>
      </w:rPr>
    </w:pPr>
    <w:r w:rsidRPr="00CC2056">
      <w:rPr>
        <w:rFonts w:ascii="TradeGothic" w:hAnsi="TradeGothic"/>
        <w:sz w:val="16"/>
        <w:szCs w:val="16"/>
        <w:lang w:val="de-CH"/>
      </w:rPr>
      <w:t xml:space="preserve">gültig ab </w:t>
    </w:r>
    <w:r w:rsidR="00D9688C">
      <w:rPr>
        <w:rFonts w:ascii="TradeGothic" w:hAnsi="TradeGothic"/>
        <w:sz w:val="16"/>
        <w:szCs w:val="16"/>
        <w:lang w:val="de-CH"/>
      </w:rPr>
      <w:t>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D2"/>
    <w:multiLevelType w:val="hybridMultilevel"/>
    <w:tmpl w:val="D74E7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14C"/>
    <w:multiLevelType w:val="hybridMultilevel"/>
    <w:tmpl w:val="EACE8A02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805"/>
    <w:multiLevelType w:val="hybridMultilevel"/>
    <w:tmpl w:val="347008DE"/>
    <w:lvl w:ilvl="0" w:tplc="2F424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D00"/>
    <w:multiLevelType w:val="hybridMultilevel"/>
    <w:tmpl w:val="DDA0E7A0"/>
    <w:lvl w:ilvl="0" w:tplc="183C18FE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3A0"/>
    <w:multiLevelType w:val="hybridMultilevel"/>
    <w:tmpl w:val="3ED6F934"/>
    <w:lvl w:ilvl="0" w:tplc="2F424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hAnsi="TradeGothic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2BC1"/>
    <w:multiLevelType w:val="hybridMultilevel"/>
    <w:tmpl w:val="84AE9B46"/>
    <w:lvl w:ilvl="0" w:tplc="D1961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920"/>
    <w:multiLevelType w:val="hybridMultilevel"/>
    <w:tmpl w:val="F220770C"/>
    <w:lvl w:ilvl="0" w:tplc="F5D21042">
      <w:numFmt w:val="bullet"/>
      <w:lvlText w:val="-"/>
      <w:lvlJc w:val="left"/>
      <w:pPr>
        <w:ind w:left="360" w:hanging="360"/>
      </w:pPr>
      <w:rPr>
        <w:rFonts w:ascii="TradeGothic" w:eastAsia="Times New Roman" w:hAnsi="Trade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73398C"/>
    <w:multiLevelType w:val="multilevel"/>
    <w:tmpl w:val="DDA0E7A0"/>
    <w:lvl w:ilvl="0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66BE"/>
    <w:multiLevelType w:val="hybridMultilevel"/>
    <w:tmpl w:val="8F10F7F6"/>
    <w:lvl w:ilvl="0" w:tplc="D0002206">
      <w:numFmt w:val="bullet"/>
      <w:lvlText w:val="-"/>
      <w:lvlJc w:val="left"/>
      <w:pPr>
        <w:tabs>
          <w:tab w:val="num" w:pos="4470"/>
        </w:tabs>
        <w:ind w:left="4470" w:hanging="411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91"/>
    <w:rsid w:val="000142B3"/>
    <w:rsid w:val="0005277C"/>
    <w:rsid w:val="000719E7"/>
    <w:rsid w:val="00084F06"/>
    <w:rsid w:val="000F553A"/>
    <w:rsid w:val="00117E86"/>
    <w:rsid w:val="00143141"/>
    <w:rsid w:val="00170A04"/>
    <w:rsid w:val="001769A0"/>
    <w:rsid w:val="00274235"/>
    <w:rsid w:val="002917DC"/>
    <w:rsid w:val="002D5BC1"/>
    <w:rsid w:val="00386691"/>
    <w:rsid w:val="003B4862"/>
    <w:rsid w:val="003D523D"/>
    <w:rsid w:val="003F5EEC"/>
    <w:rsid w:val="0043354D"/>
    <w:rsid w:val="00481E22"/>
    <w:rsid w:val="00531727"/>
    <w:rsid w:val="005742EA"/>
    <w:rsid w:val="00600635"/>
    <w:rsid w:val="00627A7A"/>
    <w:rsid w:val="0063178E"/>
    <w:rsid w:val="006C5B12"/>
    <w:rsid w:val="007107CA"/>
    <w:rsid w:val="00720CC3"/>
    <w:rsid w:val="007310BD"/>
    <w:rsid w:val="00731522"/>
    <w:rsid w:val="00736C5F"/>
    <w:rsid w:val="00782068"/>
    <w:rsid w:val="00782745"/>
    <w:rsid w:val="007960DC"/>
    <w:rsid w:val="007B459D"/>
    <w:rsid w:val="007F7FED"/>
    <w:rsid w:val="008066B4"/>
    <w:rsid w:val="0081069B"/>
    <w:rsid w:val="00836371"/>
    <w:rsid w:val="0086448A"/>
    <w:rsid w:val="00870DE7"/>
    <w:rsid w:val="008A7644"/>
    <w:rsid w:val="008D2673"/>
    <w:rsid w:val="008F2849"/>
    <w:rsid w:val="0093764B"/>
    <w:rsid w:val="009D28FC"/>
    <w:rsid w:val="009D310D"/>
    <w:rsid w:val="00A71619"/>
    <w:rsid w:val="00A73CBC"/>
    <w:rsid w:val="00A74B7A"/>
    <w:rsid w:val="00B12BD5"/>
    <w:rsid w:val="00B427E6"/>
    <w:rsid w:val="00B604A9"/>
    <w:rsid w:val="00B82941"/>
    <w:rsid w:val="00BB4984"/>
    <w:rsid w:val="00BF5AE5"/>
    <w:rsid w:val="00C46833"/>
    <w:rsid w:val="00C6074E"/>
    <w:rsid w:val="00C67130"/>
    <w:rsid w:val="00CA04D5"/>
    <w:rsid w:val="00CC2056"/>
    <w:rsid w:val="00CD7AF1"/>
    <w:rsid w:val="00CF4B79"/>
    <w:rsid w:val="00CF4BC0"/>
    <w:rsid w:val="00D132CC"/>
    <w:rsid w:val="00D70396"/>
    <w:rsid w:val="00D77227"/>
    <w:rsid w:val="00D9688C"/>
    <w:rsid w:val="00DC55B4"/>
    <w:rsid w:val="00DE1ED6"/>
    <w:rsid w:val="00E218CB"/>
    <w:rsid w:val="00E74C52"/>
    <w:rsid w:val="00E84011"/>
    <w:rsid w:val="00E927C4"/>
    <w:rsid w:val="00ED6DBB"/>
    <w:rsid w:val="00F77902"/>
    <w:rsid w:val="00F817B4"/>
    <w:rsid w:val="00F841C5"/>
    <w:rsid w:val="00FC41F5"/>
    <w:rsid w:val="00FC5846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38B0E40"/>
  <w15:docId w15:val="{5365BFC5-AF3A-4519-B827-31FA42A4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27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277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D2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2673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nhideWhenUsed/>
    <w:rsid w:val="00E218CB"/>
  </w:style>
  <w:style w:type="character" w:customStyle="1" w:styleId="FunotentextZchn">
    <w:name w:val="Fußnotentext Zchn"/>
    <w:basedOn w:val="Absatz-Standardschriftart"/>
    <w:link w:val="Funotentext"/>
    <w:rsid w:val="00E218CB"/>
    <w:rPr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nhideWhenUsed/>
    <w:rsid w:val="00E218C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73CB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73C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3C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3CBC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3C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3CBC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3F5EE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F140-8FEB-4F39-952D-AD6B04A6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„Briefkopf“</vt:lpstr>
    </vt:vector>
  </TitlesOfParts>
  <Company>Dr. Jakob von Känel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„Briefkopf“</dc:title>
  <dc:creator>Jakob von Känel</dc:creator>
  <cp:lastModifiedBy>Vanessa Peter</cp:lastModifiedBy>
  <cp:revision>3</cp:revision>
  <cp:lastPrinted>2017-02-01T15:25:00Z</cp:lastPrinted>
  <dcterms:created xsi:type="dcterms:W3CDTF">2021-12-20T13:51:00Z</dcterms:created>
  <dcterms:modified xsi:type="dcterms:W3CDTF">2021-12-23T07:30:00Z</dcterms:modified>
</cp:coreProperties>
</file>